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66FBAB3A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97A71">
        <w:tab/>
        <w:t>: Doç. Dr. Leyla AKYOL ASLAN</w:t>
      </w:r>
    </w:p>
    <w:p w14:paraId="3D9B2E3F" w14:textId="08B8184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Kırıkkale 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9B2E42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97A71">
        <w:t xml:space="preserve">Medeni Usul Hukukunda Delil Tespiti </w:t>
      </w:r>
      <w:r w:rsidR="004F7A00">
        <w:t xml:space="preserve"> </w:t>
      </w:r>
      <w:r>
        <w:t>(</w:t>
      </w:r>
      <w:r w:rsidR="00D9512D">
        <w:t>Yıl</w:t>
      </w:r>
      <w:r w:rsidR="00897A71">
        <w:t>: 2003</w:t>
      </w:r>
      <w:r>
        <w:t>)</w:t>
      </w:r>
    </w:p>
    <w:p w14:paraId="3D9B2E43" w14:textId="77777777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Süha TANRIVER</w:t>
      </w:r>
    </w:p>
    <w:p w14:paraId="3D9B2E4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97A71">
        <w:t>andı</w:t>
      </w:r>
    </w:p>
    <w:p w14:paraId="3D9B2E45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>: Ankara Üniversitesi 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77777777" w:rsidR="00D9512D" w:rsidRDefault="00897A71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Usul Hukukunda Davadan Feragat (Yıl: 2010</w:t>
      </w:r>
      <w:r w:rsidR="00D9512D">
        <w:t>)</w:t>
      </w:r>
    </w:p>
    <w:p w14:paraId="3D9B2E48" w14:textId="77777777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Ejder YILMAZ</w:t>
      </w:r>
    </w:p>
    <w:p w14:paraId="3D9B2E49" w14:textId="77777777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3D9B2E4A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Ankara Üniversitesi 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029A7EC8" w14:textId="77777777" w:rsidR="00B11887" w:rsidRDefault="000855E2" w:rsidP="00B11887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Medeni Usul Hukukunda Cevap </w:t>
      </w:r>
      <w:r w:rsidR="00937161">
        <w:t>Dilekçesi</w:t>
      </w:r>
      <w:r w:rsidR="00B11887">
        <w:t xml:space="preserve"> </w:t>
      </w:r>
    </w:p>
    <w:p w14:paraId="3D9B2E4C" w14:textId="4D254D72" w:rsidR="00D9512D" w:rsidRDefault="00B11887" w:rsidP="00B11887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937161">
        <w:t xml:space="preserve">Verilmemesinin Sonuçları </w:t>
      </w:r>
      <w:r w:rsidR="00D9512D">
        <w:t>(Yıl</w:t>
      </w:r>
      <w:r w:rsidR="00937161">
        <w:t>: 2019</w:t>
      </w:r>
      <w:r w:rsidR="00D9512D">
        <w:t>)</w:t>
      </w:r>
    </w:p>
    <w:p w14:paraId="3D9B2E4D" w14:textId="2C1ED7D1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937161">
        <w:t>Tamamlandı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2E54" w14:textId="77777777" w:rsidR="000B0ABB" w:rsidRDefault="000B0ABB" w:rsidP="00EE74CE">
      <w:pPr>
        <w:spacing w:after="0" w:line="240" w:lineRule="auto"/>
      </w:pPr>
      <w:r>
        <w:separator/>
      </w:r>
    </w:p>
  </w:endnote>
  <w:endnote w:type="continuationSeparator" w:id="0">
    <w:p w14:paraId="3D9B2E55" w14:textId="77777777" w:rsidR="000B0ABB" w:rsidRDefault="000B0AB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2E52" w14:textId="77777777" w:rsidR="000B0ABB" w:rsidRDefault="000B0ABB" w:rsidP="00EE74CE">
      <w:pPr>
        <w:spacing w:after="0" w:line="240" w:lineRule="auto"/>
      </w:pPr>
      <w:r>
        <w:separator/>
      </w:r>
    </w:p>
  </w:footnote>
  <w:footnote w:type="continuationSeparator" w:id="0">
    <w:p w14:paraId="3D9B2E53" w14:textId="77777777" w:rsidR="000B0ABB" w:rsidRDefault="000B0AB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97A71"/>
    <w:rsid w:val="00911F5B"/>
    <w:rsid w:val="00937161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10</cp:revision>
  <cp:lastPrinted>2015-10-06T13:23:00Z</cp:lastPrinted>
  <dcterms:created xsi:type="dcterms:W3CDTF">2015-08-07T12:00:00Z</dcterms:created>
  <dcterms:modified xsi:type="dcterms:W3CDTF">2024-03-31T11:14:00Z</dcterms:modified>
</cp:coreProperties>
</file>